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1C34FE"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1C34FE">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1C34FE">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1C34FE">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1C34FE">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1C34FE">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1C34FE">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1C34FE">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1C34FE">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1C34FE">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1C34FE">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1C34FE"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1C34FE"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1C34FE"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r w:rsidRPr="00760981">
        <w:rPr>
          <w:rFonts w:ascii="Times New Roman" w:hAnsi="Times New Roman" w:cs="Times New Roman"/>
          <w:bCs/>
          <w:sz w:val="24"/>
          <w:szCs w:val="24"/>
        </w:rPr>
        <w:t>Quang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Nhung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Tuong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Nguyen Dinh</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Loc Phan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Quyet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Manage LaborGroup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85pt;height:330.1pt" o:ole="">
            <v:imagedata r:id="rId30" o:title=""/>
          </v:shape>
          <o:OLEObject Type="Embed" ProgID="Visio.Drawing.11" ShapeID="_x0000_i1025" DrawAspect="Content" ObjectID="_1398628007"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44" type="#_x0000_t75" style="width:475.45pt;height:309.05pt" o:ole="">
            <v:imagedata r:id="rId34" o:title=""/>
          </v:shape>
          <o:OLEObject Type="Embed" ProgID="Visio.Drawing.11" ShapeID="_x0000_i1044" DrawAspect="Content" ObjectID="_1398628008" r:id="rId35"/>
        </w:object>
      </w:r>
      <w:r w:rsidR="00EE0955" w:rsidRPr="00EE0955">
        <w:rPr>
          <w:rFonts w:ascii="Times New Roman" w:hAnsi="Times New Roman" w:cs="Times New Roman"/>
          <w:b/>
          <w:sz w:val="24"/>
          <w:szCs w:val="24"/>
        </w:rPr>
        <w:t>Fi</w:t>
      </w:r>
      <w:r w:rsidR="00EE0955" w:rsidRPr="00EE0955">
        <w:rPr>
          <w:rFonts w:ascii="Times New Roman" w:hAnsi="Times New Roman" w:cs="Times New Roman"/>
          <w:b/>
          <w:sz w:val="24"/>
          <w:szCs w:val="24"/>
          <w:lang w:eastAsia="ja-JP"/>
        </w:rPr>
        <w:t>gure</w:t>
      </w:r>
      <w:r w:rsidR="00EE0955" w:rsidRPr="00EE0955">
        <w:rPr>
          <w:rFonts w:ascii="Times New Roman" w:hAnsi="Times New Roman" w:cs="Times New Roman"/>
          <w:b/>
          <w:sz w:val="24"/>
          <w:szCs w:val="24"/>
        </w:rPr>
        <w:t xml:space="preserve"> 5.1.1</w:t>
      </w:r>
      <w:r w:rsidR="00EE0955" w:rsidRPr="00EE0955">
        <w:rPr>
          <w:rFonts w:ascii="Times New Roman" w:hAnsi="Times New Roman" w:cs="Times New Roman"/>
          <w:b/>
          <w:sz w:val="24"/>
          <w:szCs w:val="24"/>
          <w:lang w:eastAsia="ja-JP"/>
        </w:rPr>
        <w:t xml:space="preserve"> </w:t>
      </w:r>
      <w:r w:rsidR="00EE0955" w:rsidRPr="00EE0955">
        <w:rPr>
          <w:rFonts w:ascii="Times New Roman" w:hAnsi="Times New Roman" w:cs="Times New Roman"/>
          <w:b/>
          <w:sz w:val="24"/>
          <w:szCs w:val="24"/>
        </w:rPr>
        <w:t xml:space="preserve">Client and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 xml:space="preserve">erver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E.g.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etc,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E.g.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285A39" w:rsidP="00456FAE">
      <w:r>
        <w:object w:dxaOrig="13906" w:dyaOrig="9051">
          <v:shape id="_x0000_i1041" type="#_x0000_t75" style="width:475.45pt;height:309.05pt" o:ole="">
            <v:imagedata r:id="rId34" o:title=""/>
          </v:shape>
          <o:OLEObject Type="Embed" ProgID="Visio.Drawing.11" ShapeID="_x0000_i1041" DrawAspect="Content" ObjectID="_1398628009"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xml:space="preserve">. These services will be the business service of Personal Information </w:t>
            </w:r>
            <w:r w:rsidR="0016789F">
              <w:rPr>
                <w:sz w:val="24"/>
                <w:szCs w:val="24"/>
              </w:rPr>
              <w:lastRenderedPageBreak/>
              <w:t xml:space="preserve">Management and Authentication </w:t>
            </w:r>
            <w:r w:rsidR="00C552BA">
              <w:rPr>
                <w:sz w:val="24"/>
                <w:szCs w:val="24"/>
              </w:rPr>
              <w:t>Service that include the task flow of system</w:t>
            </w:r>
            <w:r w:rsidR="0016789F">
              <w:rPr>
                <w:sz w:val="24"/>
                <w:szCs w:val="24"/>
              </w:rPr>
              <w:t>.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 xml:space="preserve">This is </w:t>
            </w:r>
            <w:r w:rsidRPr="00C552BA">
              <w:rPr>
                <w:color w:val="000000"/>
                <w:sz w:val="24"/>
                <w:szCs w:val="24"/>
              </w:rPr>
              <w:t>RIA Services client</w:t>
            </w:r>
            <w:r w:rsidRPr="00C552BA">
              <w:rPr>
                <w:color w:val="000000"/>
                <w:sz w:val="24"/>
                <w:szCs w:val="24"/>
              </w:rPr>
              <w:t xml:space="preserve"> tier</w:t>
            </w:r>
            <w:r w:rsidRPr="00C552BA">
              <w:rPr>
                <w:color w:val="000000"/>
                <w:sz w:val="24"/>
                <w:szCs w:val="24"/>
              </w:rPr>
              <w:t xml:space="preserve"> that is aware of business rules and know that the client is automatically updated with </w:t>
            </w:r>
            <w:r w:rsidRPr="00C552BA">
              <w:rPr>
                <w:color w:val="000000"/>
                <w:sz w:val="24"/>
                <w:szCs w:val="24"/>
              </w:rPr>
              <w:t>business server tier</w:t>
            </w:r>
            <w:r w:rsidRPr="00C552BA">
              <w:rPr>
                <w:color w:val="000000"/>
                <w:sz w:val="24"/>
                <w:szCs w:val="24"/>
              </w:rPr>
              <w:t xml:space="preserve">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WebServiceCallReturnConn</w:t>
            </w:r>
          </w:p>
        </w:tc>
        <w:tc>
          <w:tcPr>
            <w:tcW w:w="5964" w:type="dxa"/>
          </w:tcPr>
          <w:p w:rsidR="00B253F4" w:rsidRPr="00B253F4" w:rsidRDefault="00B253F4" w:rsidP="006F3E02">
            <w:pPr>
              <w:rPr>
                <w:sz w:val="24"/>
                <w:szCs w:val="24"/>
              </w:rPr>
            </w:pPr>
            <w:r w:rsidRPr="00B253F4">
              <w:rPr>
                <w:sz w:val="24"/>
                <w:szCs w:val="24"/>
              </w:rPr>
              <w:t>This connector represents a web service call made by a caller to a callee.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FileReadWriteConnT</w:t>
            </w:r>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Server-DatabaseConnT</w:t>
            </w:r>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r w:rsidRPr="006F3E02">
              <w:rPr>
                <w:sz w:val="24"/>
                <w:szCs w:val="24"/>
              </w:rPr>
              <w:t>CallReturnConnT</w:t>
            </w:r>
          </w:p>
        </w:tc>
        <w:tc>
          <w:tcPr>
            <w:tcW w:w="5964" w:type="dxa"/>
          </w:tcPr>
          <w:p w:rsidR="002B59C2" w:rsidRPr="006F3E02" w:rsidRDefault="002B59C2" w:rsidP="00CA38B8">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8B46EA" w:rsidP="008B46EA">
      <w:pPr>
        <w:spacing w:after="0"/>
        <w:jc w:val="center"/>
        <w:rPr>
          <w:rFonts w:ascii="Times New Roman" w:hAnsi="Times New Roman" w:cs="Times New Roman"/>
          <w:b/>
          <w:sz w:val="24"/>
          <w:szCs w:val="24"/>
        </w:rPr>
      </w:pPr>
      <w:r>
        <w:object w:dxaOrig="16532" w:dyaOrig="15026">
          <v:shape id="_x0000_i1045" type="#_x0000_t75" style="width:518.95pt;height:543.4pt" o:ole="">
            <v:imagedata r:id="rId37" o:title=""/>
          </v:shape>
          <o:OLEObject Type="Embed" ProgID="Visio.Drawing.11" ShapeID="_x0000_i1045" DrawAspect="Content" ObjectID="_1398628010" r:id="rId38"/>
        </w:object>
      </w:r>
    </w:p>
    <w:p w:rsidR="008E6246" w:rsidRPr="008B46EA" w:rsidRDefault="008E6246" w:rsidP="008B46EA">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sidR="008B46EA">
        <w:rPr>
          <w:rFonts w:ascii="Times New Roman" w:hAnsi="Times New Roman" w:cs="Times New Roman"/>
          <w:b/>
          <w:sz w:val="24"/>
          <w:szCs w:val="24"/>
        </w:rPr>
        <w:t>PIM Client</w:t>
      </w:r>
    </w:p>
    <w:p w:rsidR="003639F0" w:rsidRDefault="003639F0" w:rsidP="003639F0">
      <w:pPr>
        <w:pStyle w:val="Heading1"/>
        <w:numPr>
          <w:ilvl w:val="2"/>
          <w:numId w:val="8"/>
        </w:numPr>
        <w:spacing w:before="0" w:after="240"/>
        <w:ind w:left="720"/>
      </w:pPr>
      <w:bookmarkStart w:id="18" w:name="_Toc318204360"/>
      <w:r>
        <w:lastRenderedPageBreak/>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t the staff in VLU can updated their profile information including the information about the articles, science research, thesis guidance, project that the staff take part in. These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WebServiceCallReturnConn</w:t>
            </w:r>
          </w:p>
        </w:tc>
        <w:tc>
          <w:tcPr>
            <w:tcW w:w="5964" w:type="dxa"/>
          </w:tcPr>
          <w:p w:rsidR="003639F0" w:rsidRPr="00B253F4" w:rsidRDefault="003639F0" w:rsidP="00FA29B6">
            <w:pPr>
              <w:rPr>
                <w:sz w:val="24"/>
                <w:szCs w:val="24"/>
              </w:rPr>
            </w:pPr>
            <w:r w:rsidRPr="00B253F4">
              <w:rPr>
                <w:sz w:val="24"/>
                <w:szCs w:val="24"/>
              </w:rPr>
              <w:t>This connector represents a web service call made by a caller to a callee.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FileReadWriteConnT</w:t>
            </w:r>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Server-DatabaseConnT</w:t>
            </w:r>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r w:rsidRPr="006F3E02">
              <w:rPr>
                <w:sz w:val="24"/>
                <w:szCs w:val="24"/>
              </w:rPr>
              <w:t>CallReturnConnT</w:t>
            </w:r>
          </w:p>
        </w:tc>
        <w:tc>
          <w:tcPr>
            <w:tcW w:w="5964" w:type="dxa"/>
          </w:tcPr>
          <w:p w:rsidR="003639F0" w:rsidRPr="006F3E02" w:rsidRDefault="003639F0"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r>
        <w:t xml:space="preserve"> </w:t>
      </w:r>
    </w:p>
    <w:p w:rsidR="00347357" w:rsidRPr="000B3227" w:rsidRDefault="00F81E6F" w:rsidP="00347357">
      <w:pPr>
        <w:jc w:val="center"/>
        <w:rPr>
          <w:rFonts w:ascii="Times New Roman" w:hAnsi="Times New Roman" w:cs="Times New Roman"/>
          <w:b/>
          <w:sz w:val="24"/>
          <w:szCs w:val="24"/>
        </w:rPr>
      </w:pPr>
      <w:r>
        <w:object w:dxaOrig="15556" w:dyaOrig="13911">
          <v:shape id="_x0000_i1042" type="#_x0000_t75" style="width:515.55pt;height:472.1pt" o:ole="">
            <v:imagedata r:id="rId39" o:title=""/>
          </v:shape>
          <o:OLEObject Type="Embed" ProgID="Visio.Drawing.11" ShapeID="_x0000_i1042" DrawAspect="Content" ObjectID="_1398628011" r:id="rId40"/>
        </w:object>
      </w:r>
      <w:r w:rsidR="00347357" w:rsidRPr="00241D9F">
        <w:rPr>
          <w:rFonts w:ascii="Times New Roman" w:hAnsi="Times New Roman" w:cs="Times New Roman"/>
          <w:b/>
          <w:sz w:val="24"/>
          <w:szCs w:val="24"/>
        </w:rPr>
        <w:t xml:space="preserve"> </w:t>
      </w:r>
      <w:r w:rsidR="00347357" w:rsidRPr="000B3227">
        <w:rPr>
          <w:rFonts w:ascii="Times New Roman" w:hAnsi="Times New Roman" w:cs="Times New Roman"/>
          <w:b/>
          <w:sz w:val="24"/>
          <w:szCs w:val="24"/>
        </w:rPr>
        <w:t>Fig</w:t>
      </w:r>
      <w:r w:rsidR="00347357" w:rsidRPr="000B3227">
        <w:rPr>
          <w:rFonts w:ascii="Times New Roman" w:hAnsi="Times New Roman" w:cs="Times New Roman"/>
          <w:b/>
          <w:sz w:val="24"/>
          <w:szCs w:val="24"/>
          <w:lang w:eastAsia="ja-JP"/>
        </w:rPr>
        <w:t>ure</w:t>
      </w:r>
      <w:r w:rsidR="00347357">
        <w:rPr>
          <w:rFonts w:ascii="Times New Roman" w:hAnsi="Times New Roman" w:cs="Times New Roman"/>
          <w:b/>
          <w:sz w:val="24"/>
          <w:szCs w:val="24"/>
        </w:rPr>
        <w:t xml:space="preserve"> 6.1.3</w:t>
      </w:r>
      <w:r w:rsidR="00347357" w:rsidRPr="000B3227">
        <w:rPr>
          <w:rFonts w:ascii="Times New Roman" w:hAnsi="Times New Roman" w:cs="Times New Roman"/>
          <w:b/>
          <w:sz w:val="24"/>
          <w:szCs w:val="24"/>
        </w:rPr>
        <w:t xml:space="preserve"> C&amp;C view of the </w:t>
      </w:r>
      <w:r w:rsidR="00347357">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requirement.</w:t>
      </w:r>
      <w:r w:rsidRPr="008B611E">
        <w:rPr>
          <w:rFonts w:ascii="Times New Roman" w:hAnsi="Times New Roman" w:cs="Times New Roman"/>
          <w:sz w:val="24"/>
          <w:szCs w:val="24"/>
        </w:rPr>
        <w:t xml:space="preserve"> </w:t>
      </w:r>
      <w:r>
        <w:rPr>
          <w:rFonts w:ascii="Times New Roman" w:hAnsi="Times New Roman" w:cs="Times New Roman"/>
          <w:sz w:val="24"/>
          <w:szCs w:val="24"/>
        </w:rPr>
        <w:t xml:space="preserve">This decomposition will allow to add new functions easily depend on the kind of new functions. This decomposition is also promote the concurrent communication. The Detail Information Manager is responsible for add/edit the data of VLU employee, and the other component such as Income Manager, Extend </w:t>
      </w:r>
      <w:r>
        <w:rPr>
          <w:rFonts w:ascii="Times New Roman" w:hAnsi="Times New Roman" w:cs="Times New Roman"/>
          <w:sz w:val="24"/>
          <w:szCs w:val="24"/>
        </w:rPr>
        <w:lastRenderedPageBreak/>
        <w:t xml:space="preserve">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r w:rsidRPr="00B253F4">
              <w:rPr>
                <w:sz w:val="24"/>
                <w:szCs w:val="24"/>
              </w:rPr>
              <w:t>FileReadWriteConnT</w:t>
            </w:r>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r w:rsidRPr="006F3E02">
              <w:rPr>
                <w:sz w:val="24"/>
                <w:szCs w:val="24"/>
              </w:rPr>
              <w:t>CallReturnConnT</w:t>
            </w:r>
          </w:p>
        </w:tc>
        <w:tc>
          <w:tcPr>
            <w:tcW w:w="5964" w:type="dxa"/>
          </w:tcPr>
          <w:p w:rsidR="00347357" w:rsidRPr="006F3E02" w:rsidRDefault="00347357" w:rsidP="00347357">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r w:rsidRPr="00B253F4">
              <w:rPr>
                <w:sz w:val="24"/>
                <w:szCs w:val="24"/>
              </w:rPr>
              <w:t>WebServiceCallReturnConn</w:t>
            </w:r>
          </w:p>
        </w:tc>
        <w:tc>
          <w:tcPr>
            <w:tcW w:w="5964" w:type="dxa"/>
          </w:tcPr>
          <w:p w:rsidR="00347357" w:rsidRPr="00B253F4" w:rsidRDefault="00347357" w:rsidP="00347357">
            <w:pPr>
              <w:rPr>
                <w:sz w:val="24"/>
                <w:szCs w:val="24"/>
              </w:rPr>
            </w:pPr>
            <w:r w:rsidRPr="00B253F4">
              <w:rPr>
                <w:sz w:val="24"/>
                <w:szCs w:val="24"/>
              </w:rPr>
              <w:t>This connector represents a web service call made by a caller to a callee.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19" w:name="_Toc318204361"/>
      <w:r>
        <w:lastRenderedPageBreak/>
        <w:t>C&amp;C</w:t>
      </w:r>
      <w:r w:rsidR="005C5F94">
        <w:t xml:space="preserve"> views</w:t>
      </w:r>
      <w:r>
        <w:t xml:space="preserve"> of </w:t>
      </w:r>
      <w:r w:rsidR="004B6B9B">
        <w:t>Detail</w:t>
      </w:r>
      <w:r>
        <w:t xml:space="preserve">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B56953" w:rsidP="000B3227">
      <w:pPr>
        <w:rPr>
          <w:rFonts w:ascii="Times New Roman" w:hAnsi="Times New Roman" w:cs="Times New Roman"/>
          <w:bCs/>
          <w:sz w:val="24"/>
          <w:szCs w:val="24"/>
          <w:lang w:eastAsia="ja-JP"/>
        </w:rPr>
      </w:pPr>
      <w:r>
        <w:object w:dxaOrig="14733" w:dyaOrig="14161">
          <v:shape id="_x0000_i1043" type="#_x0000_t75" style="width:484.3pt;height:453.05pt" o:ole="">
            <v:imagedata r:id="rId41" o:title=""/>
          </v:shape>
          <o:OLEObject Type="Embed" ProgID="Visio.Drawing.11" ShapeID="_x0000_i1043" DrawAspect="Content" ObjectID="_1398628012" r:id="rId42"/>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3607C2">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3607C2">
            <w:pPr>
              <w:rPr>
                <w:sz w:val="24"/>
                <w:szCs w:val="24"/>
              </w:rPr>
            </w:pPr>
            <w:r>
              <w:rPr>
                <w:sz w:val="24"/>
                <w:szCs w:val="24"/>
              </w:rPr>
              <w:t>This component acts like a bridge between Personal Information Manager, Catalog Manager, Login Manager components and the WCF server. These components contain business methods that will be called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3607C2">
            <w:pPr>
              <w:jc w:val="center"/>
              <w:rPr>
                <w:sz w:val="24"/>
                <w:szCs w:val="24"/>
              </w:rPr>
            </w:pPr>
            <w:r>
              <w:rPr>
                <w:sz w:val="24"/>
                <w:szCs w:val="24"/>
              </w:rPr>
              <w:t xml:space="preserve">HRM </w:t>
            </w:r>
            <w:r>
              <w:rPr>
                <w:sz w:val="24"/>
                <w:szCs w:val="24"/>
              </w:rPr>
              <w:t>Model</w:t>
            </w:r>
          </w:p>
        </w:tc>
        <w:tc>
          <w:tcPr>
            <w:tcW w:w="6975" w:type="dxa"/>
          </w:tcPr>
          <w:p w:rsidR="008B46EA" w:rsidRDefault="008B46EA" w:rsidP="003607C2">
            <w:pPr>
              <w:rPr>
                <w:sz w:val="24"/>
                <w:szCs w:val="24"/>
              </w:rPr>
            </w:pPr>
            <w:r>
              <w:rPr>
                <w:sz w:val="24"/>
                <w:szCs w:val="24"/>
              </w:rPr>
              <w:t>This is the data entity which will be used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r w:rsidRPr="00B253F4">
              <w:rPr>
                <w:sz w:val="24"/>
                <w:szCs w:val="24"/>
              </w:rPr>
              <w:t>FileReadWriteConnT</w:t>
            </w:r>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r w:rsidRPr="006F3E02">
              <w:rPr>
                <w:sz w:val="24"/>
                <w:szCs w:val="24"/>
              </w:rPr>
              <w:t>CallReturnConnT</w:t>
            </w:r>
          </w:p>
        </w:tc>
        <w:tc>
          <w:tcPr>
            <w:tcW w:w="5964" w:type="dxa"/>
          </w:tcPr>
          <w:p w:rsidR="001137E9" w:rsidRPr="006F3E02" w:rsidRDefault="001137E9"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lastRenderedPageBreak/>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bookmarkStart w:id="24" w:name="_GoBack"/>
    <w:p w:rsidR="008B611E" w:rsidRPr="008B611E" w:rsidRDefault="008B46EA" w:rsidP="008B611E">
      <w:pPr>
        <w:jc w:val="both"/>
        <w:rPr>
          <w:rFonts w:ascii="Times New Roman" w:hAnsi="Times New Roman" w:cs="Times New Roman"/>
          <w:sz w:val="24"/>
          <w:szCs w:val="24"/>
        </w:rPr>
      </w:pPr>
      <w:r>
        <w:object w:dxaOrig="12662" w:dyaOrig="10034">
          <v:shape id="_x0000_i1046" type="#_x0000_t75" style="width:468pt;height:377.65pt" o:ole="">
            <v:imagedata r:id="rId43" o:title=""/>
          </v:shape>
          <o:OLEObject Type="Embed" ProgID="Visio.Drawing.11" ShapeID="_x0000_i1046" DrawAspect="Content" ObjectID="_1398628013" r:id="rId44"/>
        </w:object>
      </w:r>
      <w:bookmarkEnd w:id="24"/>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5" w:name="_Toc318204366"/>
      <w:r>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 xml:space="preserve">Catalog Data Manager </w:t>
            </w:r>
            <w:r>
              <w:rPr>
                <w:sz w:val="24"/>
                <w:szCs w:val="24"/>
              </w:rPr>
              <w:lastRenderedPageBreak/>
              <w:t>Views</w:t>
            </w:r>
          </w:p>
        </w:tc>
        <w:tc>
          <w:tcPr>
            <w:tcW w:w="6841" w:type="dxa"/>
          </w:tcPr>
          <w:p w:rsidR="00FD0C88" w:rsidRPr="00FD0C88" w:rsidRDefault="00FD0C88" w:rsidP="00FD0C88">
            <w:pPr>
              <w:rPr>
                <w:sz w:val="24"/>
                <w:szCs w:val="24"/>
              </w:rPr>
            </w:pPr>
            <w:r>
              <w:rPr>
                <w:sz w:val="24"/>
                <w:szCs w:val="24"/>
              </w:rPr>
              <w:lastRenderedPageBreak/>
              <w:t xml:space="preserve">This is view components and responsible for displaying screens in </w:t>
            </w:r>
            <w:r>
              <w:rPr>
                <w:sz w:val="24"/>
                <w:szCs w:val="24"/>
              </w:rPr>
              <w:lastRenderedPageBreak/>
              <w:t>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r w:rsidRPr="006F3E02">
              <w:rPr>
                <w:sz w:val="24"/>
                <w:szCs w:val="24"/>
              </w:rPr>
              <w:t>CallReturnConnT</w:t>
            </w:r>
          </w:p>
        </w:tc>
        <w:tc>
          <w:tcPr>
            <w:tcW w:w="5964" w:type="dxa"/>
          </w:tcPr>
          <w:p w:rsidR="00FD0C88" w:rsidRPr="006F3E02" w:rsidRDefault="00FD0C88"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6" w:name="_Toc318204367"/>
      <w:r>
        <w:lastRenderedPageBreak/>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r>
        <w:t xml:space="preserve"> </w:t>
      </w:r>
    </w:p>
    <w:p w:rsidR="00FA29B6" w:rsidRDefault="00457133" w:rsidP="00945AF5">
      <w:r>
        <w:object w:dxaOrig="12662" w:dyaOrig="14451">
          <v:shape id="_x0000_i1026" type="#_x0000_t75" style="width:468pt;height:533.9pt" o:ole="">
            <v:imagedata r:id="rId45" o:title=""/>
          </v:shape>
          <o:OLEObject Type="Embed" ProgID="Visio.Drawing.11" ShapeID="_x0000_i1026" DrawAspect="Content" ObjectID="_1398628014" r:id="rId46"/>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an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WebServiceCallReturnConn</w:t>
            </w:r>
          </w:p>
        </w:tc>
        <w:tc>
          <w:tcPr>
            <w:tcW w:w="5964" w:type="dxa"/>
          </w:tcPr>
          <w:p w:rsidR="006F3EDF" w:rsidRPr="00B253F4" w:rsidRDefault="006F3EDF" w:rsidP="00F5465E">
            <w:pPr>
              <w:rPr>
                <w:sz w:val="24"/>
                <w:szCs w:val="24"/>
              </w:rPr>
            </w:pPr>
            <w:r w:rsidRPr="00B253F4">
              <w:rPr>
                <w:sz w:val="24"/>
                <w:szCs w:val="24"/>
              </w:rPr>
              <w:t>This connector represents a web service call made by a caller to a callee.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FileReadWriteConnT</w:t>
            </w:r>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Server-DatabaseConnT</w:t>
            </w:r>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r w:rsidRPr="006F3E02">
              <w:rPr>
                <w:sz w:val="24"/>
                <w:szCs w:val="24"/>
              </w:rPr>
              <w:t>CallReturnConnT</w:t>
            </w:r>
          </w:p>
        </w:tc>
        <w:tc>
          <w:tcPr>
            <w:tcW w:w="5964" w:type="dxa"/>
          </w:tcPr>
          <w:p w:rsidR="006F3EDF" w:rsidRPr="006F3E02" w:rsidRDefault="006F3EDF" w:rsidP="00F5465E">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27" type="#_x0000_t75" style="width:482.25pt;height:413pt" o:ole="">
            <v:imagedata r:id="rId47" o:title=""/>
          </v:shape>
          <o:OLEObject Type="Embed" ProgID="Visio.Drawing.11" ShapeID="_x0000_i1027" DrawAspect="Content" ObjectID="_1398628015" r:id="rId48"/>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28" type="#_x0000_t75" style="width:488.4pt;height:373.6pt" o:ole="">
            <v:imagedata r:id="rId49" o:title=""/>
          </v:shape>
          <o:OLEObject Type="Embed" ProgID="Visio.Drawing.11" ShapeID="_x0000_i1028" DrawAspect="Content" ObjectID="_1398628016" r:id="rId50"/>
        </w:object>
      </w:r>
    </w:p>
    <w:p w:rsidR="003866DD" w:rsidRDefault="00B6070A" w:rsidP="003866DD">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4603BD">
      <w:pPr>
        <w:pStyle w:val="Heading1"/>
        <w:numPr>
          <w:ilvl w:val="1"/>
          <w:numId w:val="8"/>
        </w:numPr>
        <w:spacing w:before="0"/>
        <w:ind w:left="450"/>
      </w:pPr>
      <w:r>
        <w:lastRenderedPageBreak/>
        <w:t>C&amp;C views of Personal PIM Business Process</w:t>
      </w:r>
    </w:p>
    <w:p w:rsidR="004603BD" w:rsidRDefault="004603BD" w:rsidP="004603BD">
      <w:pPr>
        <w:pStyle w:val="Heading1"/>
        <w:numPr>
          <w:ilvl w:val="2"/>
          <w:numId w:val="8"/>
        </w:numPr>
        <w:spacing w:before="0"/>
        <w:ind w:left="720"/>
      </w:pPr>
      <w:r>
        <w:t>Primary Presentation</w:t>
      </w:r>
    </w:p>
    <w:p w:rsidR="004603BD" w:rsidRPr="005548ED" w:rsidRDefault="004603BD" w:rsidP="004603BD"/>
    <w:p w:rsidR="004603BD" w:rsidRDefault="004603BD" w:rsidP="004603BD">
      <w:pPr>
        <w:pStyle w:val="ListParagraph"/>
        <w:ind w:left="0"/>
      </w:pPr>
      <w:r>
        <w:object w:dxaOrig="12662" w:dyaOrig="10131">
          <v:shape id="_x0000_i1029" type="#_x0000_t75" style="width:468pt;height:419.75pt" o:ole="">
            <v:imagedata r:id="rId51" o:title=""/>
          </v:shape>
          <o:OLEObject Type="Embed" ProgID="Visio.Drawing.11" ShapeID="_x0000_i1029" DrawAspect="Content" ObjectID="_1398628017" r:id="rId52"/>
        </w:object>
      </w:r>
    </w:p>
    <w:p w:rsidR="004603BD" w:rsidRDefault="004603BD" w:rsidP="004603BD">
      <w:pPr>
        <w:jc w:val="center"/>
        <w:rPr>
          <w:rFonts w:ascii="Times New Roman" w:hAnsi="Times New Roman" w:cs="Times New Roman"/>
          <w:b/>
          <w:sz w:val="24"/>
          <w:szCs w:val="24"/>
        </w:rPr>
      </w:pPr>
      <w:r w:rsidRPr="005548ED">
        <w:rPr>
          <w:rFonts w:ascii="Times New Roman" w:hAnsi="Times New Roman" w:cs="Times New Roman"/>
          <w:b/>
          <w:sz w:val="24"/>
          <w:szCs w:val="24"/>
        </w:rPr>
        <w:t>Figure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4603BD">
      <w:pPr>
        <w:pStyle w:val="Heading1"/>
        <w:numPr>
          <w:ilvl w:val="2"/>
          <w:numId w:val="8"/>
        </w:numPr>
        <w:spacing w:before="0" w:after="240"/>
        <w:ind w:left="720"/>
      </w:pPr>
      <w:r>
        <w:lastRenderedPageBreak/>
        <w:t>Element catalog</w:t>
      </w:r>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Default="004603BD" w:rsidP="00FC7F1A">
            <w:pPr>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Reading the data file with provided format</w:t>
            </w:r>
          </w:p>
          <w:p w:rsidR="004603BD" w:rsidRPr="00116427" w:rsidRDefault="004603BD" w:rsidP="004603BD">
            <w:pPr>
              <w:pStyle w:val="ListParagraph"/>
              <w:numPr>
                <w:ilvl w:val="0"/>
                <w:numId w:val="36"/>
              </w:numPr>
              <w:rPr>
                <w:rFonts w:ascii="Times New Roman" w:eastAsia="Mincho" w:hAnsi="Times New Roman"/>
                <w:sz w:val="24"/>
                <w:szCs w:val="24"/>
              </w:rPr>
            </w:pPr>
            <w:r>
              <w:rPr>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Default="004603BD" w:rsidP="00FC7F1A">
            <w:pPr>
              <w:jc w:val="left"/>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Manage the extended information</w:t>
            </w:r>
          </w:p>
          <w:p w:rsidR="004603BD" w:rsidRPr="0092447F" w:rsidRDefault="004603BD" w:rsidP="004603BD">
            <w:pPr>
              <w:pStyle w:val="ListParagraph"/>
              <w:numPr>
                <w:ilvl w:val="0"/>
                <w:numId w:val="36"/>
              </w:numPr>
              <w:rPr>
                <w:rFonts w:ascii="Times New Roman" w:eastAsia="Mincho" w:hAnsi="Times New Roman"/>
                <w:sz w:val="24"/>
                <w:szCs w:val="24"/>
              </w:rPr>
            </w:pPr>
            <w:r>
              <w:rPr>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sidRPr="00B253F4">
              <w:rPr>
                <w:sz w:val="24"/>
                <w:szCs w:val="24"/>
              </w:rPr>
              <w:t>WebServiceCallReturnConn</w:t>
            </w:r>
          </w:p>
        </w:tc>
        <w:tc>
          <w:tcPr>
            <w:tcW w:w="5964" w:type="dxa"/>
          </w:tcPr>
          <w:p w:rsidR="004603BD" w:rsidRPr="00B253F4" w:rsidRDefault="004603BD" w:rsidP="00FC7F1A">
            <w:pPr>
              <w:rPr>
                <w:sz w:val="24"/>
                <w:szCs w:val="24"/>
              </w:rPr>
            </w:pPr>
            <w:r w:rsidRPr="00B253F4">
              <w:rPr>
                <w:sz w:val="24"/>
                <w:szCs w:val="24"/>
              </w:rPr>
              <w:t>This connector represents a web service call made by a caller to a callee.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sidRPr="00B253F4">
              <w:rPr>
                <w:sz w:val="24"/>
                <w:szCs w:val="24"/>
              </w:rPr>
              <w:t>FileReadWriteConnT</w:t>
            </w:r>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Server-DatabaseConnT</w:t>
            </w:r>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r w:rsidRPr="006F3E02">
              <w:rPr>
                <w:sz w:val="24"/>
                <w:szCs w:val="24"/>
              </w:rPr>
              <w:t>CallReturnConnT</w:t>
            </w:r>
          </w:p>
        </w:tc>
        <w:tc>
          <w:tcPr>
            <w:tcW w:w="5964" w:type="dxa"/>
          </w:tcPr>
          <w:p w:rsidR="004603BD" w:rsidRPr="006F3E02" w:rsidRDefault="004603BD" w:rsidP="00FC7F1A">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Pr="003866DD" w:rsidRDefault="004603BD" w:rsidP="004603BD">
      <w:pPr>
        <w:tabs>
          <w:tab w:val="left" w:pos="1680"/>
        </w:tabs>
        <w:rPr>
          <w:rFonts w:ascii="Times New Roman" w:hAnsi="Times New Roman" w:cs="Times New Roman"/>
          <w:b/>
          <w:sz w:val="24"/>
          <w:szCs w:val="24"/>
        </w:rPr>
      </w:pPr>
    </w:p>
    <w:p w:rsidR="00B95336" w:rsidRDefault="00B95336" w:rsidP="0022449B">
      <w:pPr>
        <w:pStyle w:val="Heading1"/>
        <w:numPr>
          <w:ilvl w:val="1"/>
          <w:numId w:val="8"/>
        </w:numPr>
        <w:spacing w:before="0"/>
        <w:ind w:left="450"/>
      </w:pPr>
      <w:bookmarkStart w:id="30" w:name="_Toc318204371"/>
      <w:r>
        <w:lastRenderedPageBreak/>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All the components that have the same effect by a change will be grouped together so that developer can modify the system without affect the other components. E.g. The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0CF545A3" wp14:editId="387D29C0">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34FE" w:rsidRPr="00F12BE1" w:rsidRDefault="001C34FE">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4B772AF" wp14:editId="7CB7656F">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22BB4691" wp14:editId="058EEA18">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56B73DC9" wp14:editId="4ECA2228">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3B8D4614" wp14:editId="35C6362C">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34FE" w:rsidRPr="00F12BE1" w:rsidRDefault="001C34FE">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0" type="#_x0000_t75" style="width:347.1pt;height:328.1pt" o:ole="">
                  <v:imagedata r:id="rId53" o:title=""/>
                </v:shape>
                <o:OLEObject Type="Embed" ProgID="Visio.Drawing.11" ShapeID="_x0000_i1030" DrawAspect="Content" ObjectID="_1398628018" r:id="rId54"/>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101905B6" wp14:editId="2AFCD4C9">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34FE" w:rsidRPr="00693BCA" w:rsidRDefault="001C34FE">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07BE94D" wp14:editId="6CB21758">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07368C26" wp14:editId="52AB46F9">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1" type="#_x0000_t75" style="width:315.85pt;height:298.2pt" o:ole="">
                  <v:imagedata r:id="rId55" o:title=""/>
                </v:shape>
                <o:OLEObject Type="Embed" ProgID="Visio.Drawing.11" ShapeID="_x0000_i1031" DrawAspect="Content" ObjectID="_1398628019" r:id="rId56"/>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0FCEAF01" wp14:editId="071C6619">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6785916A" wp14:editId="0A288287">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4F24218D" wp14:editId="3827F404">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34FE" w:rsidRPr="00F12BE1" w:rsidRDefault="001C34FE"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6FC91677" wp14:editId="106FCB58">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2BD8A90A" wp14:editId="31D9B5B5">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2" type="#_x0000_t75" style="width:413.65pt;height:227.55pt" o:ole="">
                  <v:imagedata r:id="rId57" o:title=""/>
                </v:shape>
                <o:OLEObject Type="Embed" ProgID="Visio.Drawing.11" ShapeID="_x0000_i1032" DrawAspect="Content" ObjectID="_1398628020" r:id="rId58"/>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081CA8C4" wp14:editId="4E8309AB">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34FE" w:rsidRPr="00F12BE1" w:rsidRDefault="001C34FE"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1416D43E" wp14:editId="4AD9104F">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34FE" w:rsidRPr="00F12BE1" w:rsidRDefault="001C34FE"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045392F9" wp14:editId="153A1FFE">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71EA1C53" wp14:editId="3D4DA02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3" type="#_x0000_t75" style="width:421.8pt;height:209.9pt" o:ole="">
                  <v:imagedata r:id="rId59" o:title=""/>
                </v:shape>
                <o:OLEObject Type="Embed" ProgID="Visio.Drawing.11" ShapeID="_x0000_i1033" DrawAspect="Content" ObjectID="_1398628021" r:id="rId60"/>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4" type="#_x0000_t75" style="width:341.65pt;height:264.25pt" o:ole="">
            <v:imagedata r:id="rId61" o:title=""/>
          </v:shape>
          <o:OLEObject Type="Embed" ProgID="Visio.Drawing.11" ShapeID="_x0000_i1034" DrawAspect="Content" ObjectID="_1398628022" r:id="rId62"/>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5" type="#_x0000_t75" style="width:468pt;height:404.15pt" o:ole="">
            <v:imagedata r:id="rId63" o:title=""/>
          </v:shape>
          <o:OLEObject Type="Embed" ProgID="Visio.Drawing.11" ShapeID="_x0000_i1035" DrawAspect="Content" ObjectID="_1398628023" r:id="rId64"/>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6" type="#_x0000_t75" style="width:464.6pt;height:399.4pt" o:ole="">
            <v:imagedata r:id="rId65" o:title=""/>
          </v:shape>
          <o:OLEObject Type="Embed" ProgID="Visio.Drawing.11" ShapeID="_x0000_i1036" DrawAspect="Content" ObjectID="_1398628024" r:id="rId66"/>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They are group of views that responsible for displaying the data of personal info. E.g. With function Manage Family Relationship, we will have the GUI is ListFamilyRelationship.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They are group of views that responsible for add new or edit the data of personal info. E.g. With function Manage Family Relationship, we will have the GUI is EditFamilyRelationshipView.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This is the view for reporting. It primarily include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They are group of views that responsible for displaying the data of catalog. E.g. With catalog Job Title, we will have the GUI is ListJobTitle.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They are group of views that responsible for add new or edit the data of catalog. E.g. With catalog City, we will have the GUI is EditCityView.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37" type="#_x0000_t75" style="width:467.3pt;height:370.85pt" o:ole="">
            <v:imagedata r:id="rId67" o:title=""/>
          </v:shape>
          <o:OLEObject Type="Embed" ProgID="Visio.Drawing.11" ShapeID="_x0000_i1037" DrawAspect="Content" ObjectID="_1398628025" r:id="rId68"/>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38" type="#_x0000_t75" style="width:468pt;height:505.35pt" o:ole="">
            <v:imagedata r:id="rId69" o:title=""/>
          </v:shape>
          <o:OLEObject Type="Embed" ProgID="Visio.Drawing.11" ShapeID="_x0000_i1038" DrawAspect="Content" ObjectID="_1398628026" r:id="rId70"/>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the decomposition of business layer. The view focuses on personal information services and the relationship between them and other modules in HRM system. This decomposition show the interaction between the current developing modules with other modules which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39" type="#_x0000_t75" style="width:465.95pt;height:341.65pt" o:ole="">
            <v:imagedata r:id="rId71" o:title=""/>
          </v:shape>
          <o:OLEObject Type="Embed" ProgID="Visio.Drawing.11" ShapeID="_x0000_i1039" DrawAspect="Content" ObjectID="_1398628027" r:id="rId72"/>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0" type="#_x0000_t75" style="width:468pt;height:440.85pt" o:ole="">
            <v:imagedata r:id="rId73" o:title=""/>
          </v:shape>
          <o:OLEObject Type="Embed" ProgID="Visio.Drawing.11" ShapeID="_x0000_i1040" DrawAspect="Content" ObjectID="_1398628028" r:id="rId74"/>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FileReadWriteConnT</w:t>
            </w:r>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CallReturnConnT</w:t>
            </w:r>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r w:rsidRPr="00241C67">
              <w:rPr>
                <w:rFonts w:ascii="Times New Roman" w:hAnsi="Times New Roman" w:cs="Times New Roman"/>
                <w:sz w:val="24"/>
                <w:szCs w:val="24"/>
              </w:rPr>
              <w:t>CallReturnConnT</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r w:rsidRPr="00241C67">
              <w:rPr>
                <w:rFonts w:ascii="Times New Roman" w:hAnsi="Times New Roman" w:cs="Times New Roman"/>
                <w:sz w:val="24"/>
                <w:szCs w:val="24"/>
              </w:rPr>
              <w:t>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r w:rsidRPr="00241C67">
              <w:rPr>
                <w:rFonts w:ascii="Times New Roman" w:hAnsi="Times New Roman"/>
                <w:sz w:val="24"/>
                <w:szCs w:val="24"/>
              </w:rPr>
              <w:t>WebServiceCallReturnConn</w:t>
            </w:r>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74FE" w:rsidRDefault="00F474FE" w:rsidP="004F2441">
      <w:pPr>
        <w:spacing w:after="0" w:line="240" w:lineRule="auto"/>
      </w:pPr>
      <w:r>
        <w:separator/>
      </w:r>
    </w:p>
  </w:endnote>
  <w:endnote w:type="continuationSeparator" w:id="0">
    <w:p w:rsidR="00F474FE" w:rsidRDefault="00F474FE"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74FE" w:rsidRDefault="00F474FE" w:rsidP="004F2441">
      <w:pPr>
        <w:spacing w:after="0" w:line="240" w:lineRule="auto"/>
      </w:pPr>
      <w:r>
        <w:separator/>
      </w:r>
    </w:p>
  </w:footnote>
  <w:footnote w:type="continuationSeparator" w:id="0">
    <w:p w:rsidR="00F474FE" w:rsidRDefault="00F474FE"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5">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5"/>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4"/>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61FEE"/>
    <w:rsid w:val="000711E1"/>
    <w:rsid w:val="000714F2"/>
    <w:rsid w:val="00072291"/>
    <w:rsid w:val="000739A9"/>
    <w:rsid w:val="000769F9"/>
    <w:rsid w:val="0008019C"/>
    <w:rsid w:val="00080E01"/>
    <w:rsid w:val="00084297"/>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69CD"/>
    <w:rsid w:val="001C34FE"/>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139B6"/>
    <w:rsid w:val="00A24772"/>
    <w:rsid w:val="00A33EFA"/>
    <w:rsid w:val="00A35857"/>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74" Type="http://schemas.openxmlformats.org/officeDocument/2006/relationships/oleObject" Target="embeddings/oleObject22.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73" Type="http://schemas.openxmlformats.org/officeDocument/2006/relationships/image" Target="media/image2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19.emf"/><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1.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47FA2F-00E5-473F-9479-411339272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45</Pages>
  <Words>7572</Words>
  <Characters>43161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50632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342</cp:revision>
  <dcterms:created xsi:type="dcterms:W3CDTF">2012-01-12T12:46:00Z</dcterms:created>
  <dcterms:modified xsi:type="dcterms:W3CDTF">2012-05-15T15:59:00Z</dcterms:modified>
</cp:coreProperties>
</file>